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41" w:rsidRDefault="00BE7C7A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:rsidR="00044341" w:rsidRPr="00964BEE" w:rsidRDefault="003C1062" w:rsidP="0044067E">
      <w:pPr>
        <w:tabs>
          <w:tab w:val="left" w:pos="0"/>
          <w:tab w:val="center" w:pos="5233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15240</wp:posOffset>
            </wp:positionV>
            <wp:extent cx="1524000" cy="512445"/>
            <wp:effectExtent l="0" t="0" r="0" b="1905"/>
            <wp:wrapThrough wrapText="bothSides">
              <wp:wrapPolygon edited="0">
                <wp:start x="0" y="0"/>
                <wp:lineTo x="0" y="20877"/>
                <wp:lineTo x="21330" y="20877"/>
                <wp:lineTo x="21330" y="0"/>
                <wp:lineTo x="0" y="0"/>
              </wp:wrapPolygon>
            </wp:wrapThrough>
            <wp:docPr id="2" name="Imagem 2" descr="http://www.camarasumare.sp.gov.br/site/imagens/logo-camara-su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marasumare.sp.gov.br/site/imagens/logo-camara-sumar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341" w:rsidRPr="00964BEE">
        <w:rPr>
          <w:rFonts w:ascii="Arial Black" w:hAnsi="Arial Black" w:cs="Arial"/>
          <w:b/>
          <w:color w:val="1F3864"/>
          <w:sz w:val="32"/>
          <w:szCs w:val="32"/>
        </w:rPr>
        <w:t>CÂMARA MUNICIPAL DE SUMARÉ</w:t>
      </w:r>
    </w:p>
    <w:p w:rsidR="00044341" w:rsidRPr="00964BEE" w:rsidRDefault="00044341" w:rsidP="0044067E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 w:rsidRPr="00964BEE">
        <w:rPr>
          <w:rFonts w:ascii="Arial Black" w:hAnsi="Arial Black" w:cs="Arial"/>
          <w:b/>
          <w:color w:val="1F3864"/>
          <w:sz w:val="32"/>
          <w:szCs w:val="32"/>
        </w:rPr>
        <w:t>ESTADO DE SÃO PAULO</w:t>
      </w:r>
    </w:p>
    <w:p w:rsidR="004947A0" w:rsidRPr="00E07DA3" w:rsidRDefault="004947A0" w:rsidP="004947A0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0" w:line="240" w:lineRule="auto"/>
        <w:jc w:val="center"/>
        <w:rPr>
          <w:rFonts w:ascii="Arial Black" w:hAnsi="Arial Black" w:cs="Arial"/>
          <w:b/>
          <w:color w:val="FFFFFF"/>
          <w:sz w:val="28"/>
          <w:szCs w:val="28"/>
        </w:rPr>
      </w:pPr>
      <w:r w:rsidRPr="00E07DA3">
        <w:rPr>
          <w:rFonts w:ascii="Arial Black" w:hAnsi="Arial Black" w:cs="Arial"/>
          <w:b/>
          <w:color w:val="FFFFFF"/>
          <w:sz w:val="28"/>
          <w:szCs w:val="28"/>
        </w:rPr>
        <w:t>COMUNICADO – TERMO DE ACORDO JUDICIAL – REABERTURA DO PRAZO RECURSAL E REAPLICAÇÃO DAS PROVAS OBJETIVAS CARGO 304 – COORDENADOR ACADÊMICO PEDAGÓGICO</w:t>
      </w:r>
    </w:p>
    <w:p w:rsidR="00044341" w:rsidRPr="00E07DA3" w:rsidRDefault="004947A0" w:rsidP="00044341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color w:val="FFFFFF"/>
          <w:sz w:val="24"/>
          <w:szCs w:val="24"/>
        </w:rPr>
      </w:pPr>
      <w:r w:rsidRPr="00E07DA3">
        <w:rPr>
          <w:rFonts w:ascii="Arial Black" w:hAnsi="Arial Black" w:cs="Arial"/>
          <w:b/>
          <w:color w:val="FFFFFF"/>
          <w:sz w:val="24"/>
          <w:szCs w:val="24"/>
        </w:rPr>
        <w:t xml:space="preserve"> </w:t>
      </w:r>
      <w:r w:rsidR="00044341" w:rsidRPr="00E07DA3">
        <w:rPr>
          <w:rFonts w:ascii="Arial Black" w:hAnsi="Arial Black" w:cs="Arial"/>
          <w:b/>
          <w:color w:val="FFFFFF"/>
          <w:sz w:val="24"/>
          <w:szCs w:val="24"/>
        </w:rPr>
        <w:t>CONCURSO PÚBLICO – EDITAL Nº 01/2018</w:t>
      </w:r>
    </w:p>
    <w:p w:rsidR="004D459D" w:rsidRPr="00605B7D" w:rsidRDefault="00044341" w:rsidP="00044341">
      <w:pPr>
        <w:tabs>
          <w:tab w:val="left" w:pos="3754"/>
        </w:tabs>
        <w:spacing w:after="120" w:line="240" w:lineRule="auto"/>
        <w:ind w:left="-15"/>
        <w:jc w:val="both"/>
        <w:rPr>
          <w:rFonts w:ascii="Arial Black" w:hAnsi="Arial Black" w:cs="Arial"/>
          <w:color w:val="00000A"/>
          <w:sz w:val="18"/>
          <w:szCs w:val="18"/>
          <w:shd w:val="clear" w:color="auto" w:fill="FFFFFF"/>
        </w:rPr>
      </w:pPr>
      <w:r w:rsidRPr="00605B7D">
        <w:rPr>
          <w:rFonts w:ascii="Arial" w:hAnsi="Arial" w:cs="Arial"/>
          <w:sz w:val="18"/>
          <w:szCs w:val="18"/>
        </w:rPr>
        <w:t xml:space="preserve">O Presidente da </w:t>
      </w:r>
      <w:r w:rsidRPr="00605B7D">
        <w:rPr>
          <w:rFonts w:ascii="Arial" w:hAnsi="Arial" w:cs="Arial"/>
          <w:b/>
          <w:sz w:val="18"/>
          <w:szCs w:val="18"/>
        </w:rPr>
        <w:t>CÂMARA MUNICIPAL DE SUMARÉ</w:t>
      </w:r>
      <w:r w:rsidRPr="00605B7D">
        <w:rPr>
          <w:rFonts w:ascii="Arial" w:hAnsi="Arial" w:cs="Arial"/>
          <w:sz w:val="18"/>
          <w:szCs w:val="18"/>
        </w:rPr>
        <w:t xml:space="preserve">, </w:t>
      </w:r>
      <w:r w:rsidRPr="00605B7D">
        <w:rPr>
          <w:rFonts w:ascii="Arial" w:hAnsi="Arial" w:cs="Arial"/>
          <w:b/>
          <w:sz w:val="18"/>
          <w:szCs w:val="18"/>
        </w:rPr>
        <w:t>Estado de São Paulo</w:t>
      </w:r>
      <w:r w:rsidRPr="00605B7D">
        <w:rPr>
          <w:rFonts w:ascii="Arial" w:hAnsi="Arial" w:cs="Arial"/>
          <w:sz w:val="18"/>
          <w:szCs w:val="18"/>
        </w:rPr>
        <w:t xml:space="preserve">, no uso das atribuições que lhe são conferidas pela legislação vigente, por meio do </w:t>
      </w:r>
      <w:r w:rsidRPr="00605B7D">
        <w:rPr>
          <w:rFonts w:ascii="Arial" w:hAnsi="Arial" w:cs="Arial"/>
          <w:b/>
          <w:sz w:val="18"/>
          <w:szCs w:val="18"/>
        </w:rPr>
        <w:t>INSTITUTO MAIS DE GESTÃO E DESENVOLVIMENTO SOCIAL</w:t>
      </w:r>
      <w:r w:rsidRPr="00605B7D">
        <w:rPr>
          <w:rFonts w:ascii="Arial" w:hAnsi="Arial" w:cs="Arial"/>
          <w:sz w:val="18"/>
          <w:szCs w:val="18"/>
        </w:rPr>
        <w:t>,</w:t>
      </w:r>
      <w:r w:rsidR="00825C0E" w:rsidRPr="00605B7D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 xml:space="preserve"> de acordo com o TERMO DE ACORDO JUDICIAL, nos autos do </w:t>
      </w:r>
      <w:r w:rsidR="006A3933" w:rsidRPr="00605B7D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 xml:space="preserve">Processo </w:t>
      </w:r>
      <w:r w:rsidR="00825C0E" w:rsidRPr="00605B7D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>1005889-22.2018.8.26.0604, Ação Civil Pública em trâmite na 1ª Vara Civil da Comarca de Sumaré – Estado de São Paulo</w:t>
      </w:r>
      <w:r w:rsidR="004D459D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>, torna público o que segue:</w:t>
      </w:r>
    </w:p>
    <w:p w:rsidR="0060516D" w:rsidRPr="00605B7D" w:rsidRDefault="004D459D" w:rsidP="00044341">
      <w:pPr>
        <w:tabs>
          <w:tab w:val="left" w:pos="3754"/>
        </w:tabs>
        <w:spacing w:after="120" w:line="240" w:lineRule="auto"/>
        <w:ind w:left="-15"/>
        <w:jc w:val="both"/>
        <w:rPr>
          <w:rFonts w:ascii="Arial" w:hAnsi="Arial" w:cs="Arial"/>
          <w:b/>
          <w:sz w:val="18"/>
          <w:szCs w:val="18"/>
        </w:rPr>
      </w:pPr>
      <w:r w:rsidRPr="00605B7D">
        <w:rPr>
          <w:rFonts w:ascii="Arial Black" w:hAnsi="Arial Black" w:cs="Arial"/>
          <w:color w:val="00000A"/>
          <w:sz w:val="18"/>
          <w:szCs w:val="18"/>
          <w:u w:val="single"/>
          <w:shd w:val="clear" w:color="auto" w:fill="FFFFFF"/>
        </w:rPr>
        <w:t xml:space="preserve">FICA </w:t>
      </w:r>
      <w:r w:rsidR="00233369" w:rsidRPr="00605B7D">
        <w:rPr>
          <w:rFonts w:ascii="Arial Black" w:hAnsi="Arial Black" w:cs="Arial"/>
          <w:color w:val="00000A"/>
          <w:sz w:val="18"/>
          <w:szCs w:val="18"/>
          <w:u w:val="single"/>
          <w:shd w:val="clear" w:color="auto" w:fill="FFFFFF"/>
        </w:rPr>
        <w:t>ANULA</w:t>
      </w:r>
      <w:r w:rsidRPr="00605B7D">
        <w:rPr>
          <w:rFonts w:ascii="Arial Black" w:hAnsi="Arial Black" w:cs="Arial"/>
          <w:color w:val="00000A"/>
          <w:sz w:val="18"/>
          <w:szCs w:val="18"/>
          <w:u w:val="single"/>
          <w:shd w:val="clear" w:color="auto" w:fill="FFFFFF"/>
        </w:rPr>
        <w:t>DA</w:t>
      </w:r>
      <w:r w:rsidR="00233369" w:rsidRPr="00605B7D">
        <w:rPr>
          <w:rFonts w:ascii="Arial Black" w:hAnsi="Arial Black" w:cs="Arial"/>
          <w:color w:val="00000A"/>
          <w:sz w:val="18"/>
          <w:szCs w:val="18"/>
          <w:shd w:val="clear" w:color="auto" w:fill="FFFFFF"/>
        </w:rPr>
        <w:t xml:space="preserve"> </w:t>
      </w:r>
      <w:r w:rsidR="00233369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 xml:space="preserve">a prova objetiva do </w:t>
      </w:r>
      <w:r w:rsidR="004D25C5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>Cargo</w:t>
      </w:r>
      <w:r w:rsidR="004D25C5" w:rsidRPr="00605B7D">
        <w:rPr>
          <w:rFonts w:ascii="Arial Black" w:hAnsi="Arial Black" w:cs="Arial"/>
          <w:color w:val="00000A"/>
          <w:sz w:val="18"/>
          <w:szCs w:val="18"/>
          <w:shd w:val="clear" w:color="auto" w:fill="FFFFFF"/>
        </w:rPr>
        <w:t xml:space="preserve"> </w:t>
      </w:r>
      <w:r w:rsidR="00233369" w:rsidRPr="00605B7D">
        <w:rPr>
          <w:rFonts w:ascii="Arial Black" w:hAnsi="Arial Black" w:cs="Arial Black"/>
          <w:b/>
          <w:sz w:val="18"/>
          <w:szCs w:val="18"/>
        </w:rPr>
        <w:t>304 – COORDENADOR ACADÊMICO E PEDAGÓGICO</w:t>
      </w:r>
      <w:r w:rsidR="00233369" w:rsidRPr="004D25C5">
        <w:rPr>
          <w:rFonts w:ascii="Arial" w:hAnsi="Arial" w:cs="Arial"/>
          <w:sz w:val="18"/>
          <w:szCs w:val="18"/>
        </w:rPr>
        <w:t xml:space="preserve">, </w:t>
      </w:r>
      <w:r w:rsidR="00233369" w:rsidRPr="00605B7D">
        <w:rPr>
          <w:rFonts w:ascii="Arial" w:hAnsi="Arial" w:cs="Arial"/>
          <w:b/>
          <w:sz w:val="18"/>
          <w:szCs w:val="18"/>
        </w:rPr>
        <w:t>realizada em 06/05/2018</w:t>
      </w:r>
      <w:r w:rsidR="0060516D" w:rsidRPr="004D25C5">
        <w:rPr>
          <w:rFonts w:ascii="Arial" w:hAnsi="Arial" w:cs="Arial"/>
          <w:sz w:val="18"/>
          <w:szCs w:val="18"/>
        </w:rPr>
        <w:t>;</w:t>
      </w:r>
    </w:p>
    <w:p w:rsidR="00233369" w:rsidRPr="00605B7D" w:rsidRDefault="0060516D" w:rsidP="00044341">
      <w:pPr>
        <w:tabs>
          <w:tab w:val="left" w:pos="3754"/>
        </w:tabs>
        <w:spacing w:after="120" w:line="240" w:lineRule="auto"/>
        <w:ind w:left="-15"/>
        <w:jc w:val="both"/>
        <w:rPr>
          <w:rFonts w:ascii="Arial" w:hAnsi="Arial" w:cs="Arial"/>
          <w:color w:val="00000A"/>
          <w:sz w:val="18"/>
          <w:szCs w:val="18"/>
          <w:shd w:val="clear" w:color="auto" w:fill="FFFFFF"/>
        </w:rPr>
      </w:pPr>
      <w:r w:rsidRPr="00605B7D">
        <w:rPr>
          <w:rFonts w:ascii="Arial Black" w:hAnsi="Arial Black" w:cs="Arial"/>
          <w:b/>
          <w:sz w:val="18"/>
          <w:szCs w:val="18"/>
          <w:u w:val="single"/>
        </w:rPr>
        <w:t>SERÃO CONVOCADOS</w:t>
      </w:r>
      <w:r w:rsidR="00883629" w:rsidRPr="00605B7D">
        <w:rPr>
          <w:rFonts w:ascii="Arial" w:hAnsi="Arial" w:cs="Arial"/>
          <w:sz w:val="18"/>
          <w:szCs w:val="18"/>
        </w:rPr>
        <w:t xml:space="preserve"> os candidatos inscritos </w:t>
      </w:r>
      <w:r w:rsidR="00233369" w:rsidRPr="00605B7D">
        <w:rPr>
          <w:rFonts w:ascii="Arial" w:hAnsi="Arial" w:cs="Arial"/>
          <w:sz w:val="18"/>
          <w:szCs w:val="18"/>
        </w:rPr>
        <w:t xml:space="preserve">no </w:t>
      </w:r>
      <w:r w:rsidR="004D25C5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>Cargo</w:t>
      </w:r>
      <w:r w:rsidR="004D25C5" w:rsidRPr="00605B7D">
        <w:rPr>
          <w:rFonts w:ascii="Arial Black" w:hAnsi="Arial Black" w:cs="Arial"/>
          <w:color w:val="00000A"/>
          <w:sz w:val="18"/>
          <w:szCs w:val="18"/>
          <w:shd w:val="clear" w:color="auto" w:fill="FFFFFF"/>
        </w:rPr>
        <w:t xml:space="preserve"> </w:t>
      </w:r>
      <w:r w:rsidRPr="00605B7D">
        <w:rPr>
          <w:rFonts w:ascii="Arial Black" w:hAnsi="Arial Black" w:cs="Arial Black"/>
          <w:b/>
          <w:sz w:val="18"/>
          <w:szCs w:val="18"/>
        </w:rPr>
        <w:t>304 – COORDENADOR ACADÊMICO E PEDAGÓGICO</w:t>
      </w:r>
      <w:r w:rsidR="00883629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 xml:space="preserve"> para prestarem a reaplicação das </w:t>
      </w:r>
      <w:r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>Provas Objetivas</w:t>
      </w:r>
      <w:r w:rsidR="00883629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>,</w:t>
      </w:r>
      <w:r w:rsidR="00883629" w:rsidRPr="00605B7D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 xml:space="preserve"> </w:t>
      </w:r>
      <w:r w:rsidR="00883629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>a serem realizadas</w:t>
      </w:r>
      <w:r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 xml:space="preserve"> no dia </w:t>
      </w:r>
      <w:r w:rsidRPr="004D25C5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 xml:space="preserve">25 de </w:t>
      </w:r>
      <w:r w:rsidR="004D25C5" w:rsidRPr="004D25C5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>novembro</w:t>
      </w:r>
      <w:r w:rsidRPr="004D25C5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 xml:space="preserve"> de 2018</w:t>
      </w:r>
      <w:r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>,</w:t>
      </w:r>
      <w:r w:rsidR="00883629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 xml:space="preserve"> de acordo com as informações divulgadas no Edital de Convocação </w:t>
      </w:r>
      <w:r w:rsidR="00FE74CA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 xml:space="preserve">a ser </w:t>
      </w:r>
      <w:r w:rsidR="00883629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>publicado em 26 de outubro de 2018</w:t>
      </w:r>
      <w:r w:rsidR="00233369" w:rsidRPr="00605B7D">
        <w:rPr>
          <w:rFonts w:ascii="Arial" w:hAnsi="Arial" w:cs="Arial"/>
          <w:color w:val="00000A"/>
          <w:sz w:val="18"/>
          <w:szCs w:val="18"/>
          <w:shd w:val="clear" w:color="auto" w:fill="FFFFFF"/>
        </w:rPr>
        <w:t>.</w:t>
      </w:r>
    </w:p>
    <w:p w:rsidR="00233369" w:rsidRPr="00605B7D" w:rsidRDefault="004D459D" w:rsidP="00044341">
      <w:pPr>
        <w:tabs>
          <w:tab w:val="left" w:pos="3754"/>
        </w:tabs>
        <w:spacing w:after="120" w:line="240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 Black" w:hAnsi="Arial Black" w:cs="Arial"/>
          <w:color w:val="00000A"/>
          <w:sz w:val="18"/>
          <w:szCs w:val="18"/>
          <w:u w:val="single"/>
          <w:shd w:val="clear" w:color="auto" w:fill="FFFFFF"/>
        </w:rPr>
        <w:t>FICAM MANTIDAS</w:t>
      </w:r>
      <w:r w:rsidR="00233369" w:rsidRPr="00605B7D">
        <w:rPr>
          <w:rFonts w:ascii="Arial" w:hAnsi="Arial" w:cs="Arial"/>
          <w:sz w:val="18"/>
          <w:szCs w:val="18"/>
        </w:rPr>
        <w:t xml:space="preserve"> as provas já realizadas para os </w:t>
      </w:r>
      <w:r w:rsidR="004D25C5" w:rsidRPr="00605B7D">
        <w:rPr>
          <w:rFonts w:ascii="Arial" w:hAnsi="Arial" w:cs="Arial"/>
          <w:sz w:val="18"/>
          <w:szCs w:val="18"/>
        </w:rPr>
        <w:t xml:space="preserve">Cargos </w:t>
      </w:r>
      <w:r w:rsidR="00233369" w:rsidRPr="00605B7D">
        <w:rPr>
          <w:rFonts w:ascii="Arial Black" w:hAnsi="Arial Black" w:cs="Arial Black"/>
          <w:b/>
          <w:sz w:val="18"/>
          <w:szCs w:val="18"/>
        </w:rPr>
        <w:t>101 – COPEIRA, 201 – ALMOXARIFE, 202 – TÉCNICO DE INFORMÁTICA, 203 – TÉCNICO DE RECURSOS HUMANOS, 204 – TÉCNICO LEGISLATIVO, 301 – COMPRADOR, 302 – CONTADOR, 303 – CONTROLE INTERNO e 305 – RELAÇÕES PÚBLICAS</w:t>
      </w:r>
      <w:r w:rsidR="00233369" w:rsidRPr="00605B7D">
        <w:rPr>
          <w:rFonts w:ascii="Arial" w:hAnsi="Arial" w:cs="Arial"/>
          <w:sz w:val="18"/>
          <w:szCs w:val="18"/>
        </w:rPr>
        <w:t>, cujo prazo recursal contra o gabarito</w:t>
      </w:r>
      <w:r w:rsidRPr="00605B7D">
        <w:rPr>
          <w:rFonts w:ascii="Arial" w:hAnsi="Arial" w:cs="Arial"/>
          <w:sz w:val="18"/>
          <w:szCs w:val="18"/>
        </w:rPr>
        <w:t xml:space="preserve"> final publicado</w:t>
      </w:r>
      <w:r w:rsidR="00233369" w:rsidRPr="00605B7D">
        <w:rPr>
          <w:rFonts w:ascii="Arial" w:hAnsi="Arial" w:cs="Arial"/>
          <w:sz w:val="18"/>
          <w:szCs w:val="18"/>
        </w:rPr>
        <w:t xml:space="preserve"> </w:t>
      </w:r>
      <w:r w:rsidRPr="00605B7D">
        <w:rPr>
          <w:rFonts w:ascii="Arial" w:hAnsi="Arial" w:cs="Arial"/>
          <w:sz w:val="18"/>
          <w:szCs w:val="18"/>
        </w:rPr>
        <w:t xml:space="preserve">em 27 de junho de 2018, </w:t>
      </w:r>
      <w:r w:rsidR="00233369" w:rsidRPr="00605B7D">
        <w:rPr>
          <w:rFonts w:ascii="Arial" w:hAnsi="Arial" w:cs="Arial"/>
          <w:sz w:val="18"/>
          <w:szCs w:val="18"/>
        </w:rPr>
        <w:t>será reaberto.</w:t>
      </w:r>
    </w:p>
    <w:p w:rsidR="00FE74CA" w:rsidRPr="00605B7D" w:rsidRDefault="00233369" w:rsidP="00044341">
      <w:pPr>
        <w:tabs>
          <w:tab w:val="left" w:pos="3754"/>
        </w:tabs>
        <w:spacing w:after="120" w:line="240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 Black" w:hAnsi="Arial Black" w:cs="Arial Black"/>
          <w:sz w:val="18"/>
          <w:szCs w:val="18"/>
          <w:u w:val="single"/>
        </w:rPr>
        <w:t>TORNA SEM EFEITO</w:t>
      </w:r>
      <w:r w:rsidRPr="00605B7D">
        <w:rPr>
          <w:rFonts w:ascii="Arial Black" w:hAnsi="Arial Black" w:cs="Arial Black"/>
          <w:sz w:val="18"/>
          <w:szCs w:val="18"/>
        </w:rPr>
        <w:t xml:space="preserve"> </w:t>
      </w:r>
      <w:r w:rsidR="0060516D" w:rsidRPr="00605B7D">
        <w:rPr>
          <w:rFonts w:ascii="Arial" w:hAnsi="Arial" w:cs="Arial"/>
          <w:sz w:val="18"/>
          <w:szCs w:val="18"/>
        </w:rPr>
        <w:t>todos os atos referentes às publicações realizadas em função de resultados e homologações</w:t>
      </w:r>
      <w:r w:rsidR="0060516D" w:rsidRPr="00605B7D">
        <w:rPr>
          <w:rFonts w:ascii="Arial Black" w:hAnsi="Arial Black" w:cs="Arial Black"/>
          <w:sz w:val="18"/>
          <w:szCs w:val="18"/>
        </w:rPr>
        <w:t xml:space="preserve"> </w:t>
      </w:r>
      <w:r w:rsidR="004D459D" w:rsidRPr="00605B7D">
        <w:rPr>
          <w:rFonts w:ascii="Arial" w:hAnsi="Arial" w:cs="Arial"/>
          <w:sz w:val="18"/>
          <w:szCs w:val="18"/>
        </w:rPr>
        <w:t>e que por este motivo, todas as p</w:t>
      </w:r>
      <w:r w:rsidR="00FE74CA" w:rsidRPr="00605B7D">
        <w:rPr>
          <w:rFonts w:ascii="Arial" w:hAnsi="Arial" w:cs="Arial"/>
          <w:sz w:val="18"/>
          <w:szCs w:val="18"/>
        </w:rPr>
        <w:t xml:space="preserve">ublicações posteriores ao gabarito final publicado serão removidas dos </w:t>
      </w:r>
      <w:r w:rsidR="00FE74CA" w:rsidRPr="004D25C5">
        <w:rPr>
          <w:rFonts w:ascii="Arial" w:hAnsi="Arial" w:cs="Arial"/>
          <w:i/>
          <w:sz w:val="18"/>
          <w:szCs w:val="18"/>
        </w:rPr>
        <w:t>sites</w:t>
      </w:r>
      <w:r w:rsidR="00FE74CA" w:rsidRPr="00605B7D">
        <w:rPr>
          <w:rFonts w:ascii="Arial" w:hAnsi="Arial" w:cs="Arial"/>
          <w:sz w:val="18"/>
          <w:szCs w:val="18"/>
        </w:rPr>
        <w:t xml:space="preserve"> do </w:t>
      </w:r>
      <w:r w:rsidR="00FE74CA" w:rsidRPr="00605B7D">
        <w:rPr>
          <w:rFonts w:ascii="Arial" w:hAnsi="Arial" w:cs="Arial"/>
          <w:b/>
          <w:bCs/>
          <w:sz w:val="18"/>
          <w:szCs w:val="18"/>
        </w:rPr>
        <w:t xml:space="preserve">INSTITUTO MAIS (www.institutomais.org.br) </w:t>
      </w:r>
      <w:r w:rsidR="00FE74CA" w:rsidRPr="00605B7D">
        <w:rPr>
          <w:rFonts w:ascii="Arial" w:hAnsi="Arial" w:cs="Arial"/>
          <w:bCs/>
          <w:sz w:val="18"/>
          <w:szCs w:val="18"/>
        </w:rPr>
        <w:t xml:space="preserve">e </w:t>
      </w:r>
      <w:r w:rsidR="00FE74CA" w:rsidRPr="00605B7D">
        <w:rPr>
          <w:rFonts w:ascii="Arial" w:hAnsi="Arial" w:cs="Arial"/>
          <w:sz w:val="18"/>
          <w:szCs w:val="18"/>
        </w:rPr>
        <w:t xml:space="preserve">da </w:t>
      </w:r>
      <w:r w:rsidR="00FE74CA" w:rsidRPr="00605B7D">
        <w:rPr>
          <w:rFonts w:ascii="Arial" w:hAnsi="Arial" w:cs="Arial"/>
          <w:b/>
          <w:sz w:val="18"/>
          <w:szCs w:val="18"/>
        </w:rPr>
        <w:t>CÂMARA MUNICIPAL DE SUMARÉ/SP</w:t>
      </w:r>
      <w:r w:rsidR="00FE74CA" w:rsidRPr="00605B7D">
        <w:rPr>
          <w:rFonts w:ascii="Arial" w:hAnsi="Arial" w:cs="Arial"/>
          <w:sz w:val="18"/>
          <w:szCs w:val="18"/>
        </w:rPr>
        <w:t xml:space="preserve"> </w:t>
      </w:r>
      <w:r w:rsidR="00FE74CA" w:rsidRPr="00605B7D">
        <w:rPr>
          <w:rFonts w:ascii="Arial" w:hAnsi="Arial" w:cs="Arial"/>
          <w:b/>
          <w:sz w:val="18"/>
          <w:szCs w:val="18"/>
        </w:rPr>
        <w:t>(www.camarasumare.sp.gov.br)</w:t>
      </w:r>
      <w:r w:rsidR="00FE74CA" w:rsidRPr="00605B7D">
        <w:rPr>
          <w:rFonts w:ascii="Arial" w:hAnsi="Arial" w:cs="Arial"/>
          <w:sz w:val="18"/>
          <w:szCs w:val="18"/>
        </w:rPr>
        <w:t>.</w:t>
      </w:r>
    </w:p>
    <w:p w:rsidR="0091198B" w:rsidRPr="00605B7D" w:rsidRDefault="0091198B" w:rsidP="0091198B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>Os recursos interpostos por ocasião anterior à divulgação deste comunicado, que for</w:t>
      </w:r>
      <w:r w:rsidR="00605B7D" w:rsidRPr="00605B7D">
        <w:rPr>
          <w:rFonts w:ascii="Arial" w:hAnsi="Arial" w:cs="Arial"/>
          <w:sz w:val="18"/>
          <w:szCs w:val="18"/>
        </w:rPr>
        <w:t>am</w:t>
      </w:r>
      <w:r w:rsidRPr="00605B7D">
        <w:rPr>
          <w:rFonts w:ascii="Arial" w:hAnsi="Arial" w:cs="Arial"/>
          <w:sz w:val="18"/>
          <w:szCs w:val="18"/>
        </w:rPr>
        <w:t xml:space="preserve"> analisados e </w:t>
      </w:r>
      <w:r w:rsidR="00605B7D" w:rsidRPr="00605B7D">
        <w:rPr>
          <w:rFonts w:ascii="Arial" w:hAnsi="Arial" w:cs="Arial"/>
          <w:sz w:val="18"/>
          <w:szCs w:val="18"/>
        </w:rPr>
        <w:t>deferidos</w:t>
      </w:r>
      <w:r w:rsidR="0044067E">
        <w:rPr>
          <w:rFonts w:ascii="Arial" w:hAnsi="Arial" w:cs="Arial"/>
          <w:sz w:val="18"/>
          <w:szCs w:val="18"/>
        </w:rPr>
        <w:t>,</w:t>
      </w:r>
      <w:r w:rsidRPr="00605B7D">
        <w:rPr>
          <w:rFonts w:ascii="Arial" w:hAnsi="Arial" w:cs="Arial"/>
          <w:sz w:val="18"/>
          <w:szCs w:val="18"/>
        </w:rPr>
        <w:t xml:space="preserve"> permanecem mantidos</w:t>
      </w:r>
      <w:r w:rsidR="00605B7D" w:rsidRPr="00605B7D">
        <w:rPr>
          <w:rFonts w:ascii="Arial" w:hAnsi="Arial" w:cs="Arial"/>
          <w:sz w:val="18"/>
          <w:szCs w:val="18"/>
        </w:rPr>
        <w:t>.</w:t>
      </w:r>
    </w:p>
    <w:p w:rsidR="0091198B" w:rsidRPr="00605B7D" w:rsidRDefault="00883629" w:rsidP="0091198B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 xml:space="preserve">O gabarito </w:t>
      </w:r>
      <w:r w:rsidR="00FE74CA" w:rsidRPr="00605B7D">
        <w:rPr>
          <w:rFonts w:ascii="Arial" w:hAnsi="Arial" w:cs="Arial"/>
          <w:sz w:val="18"/>
          <w:szCs w:val="18"/>
        </w:rPr>
        <w:t xml:space="preserve">considerado como </w:t>
      </w:r>
      <w:r w:rsidRPr="00605B7D">
        <w:rPr>
          <w:rFonts w:ascii="Arial" w:hAnsi="Arial" w:cs="Arial"/>
          <w:sz w:val="18"/>
          <w:szCs w:val="18"/>
        </w:rPr>
        <w:t>final é o constante</w:t>
      </w:r>
      <w:r w:rsidR="004947A0" w:rsidRPr="00605B7D">
        <w:rPr>
          <w:rFonts w:ascii="Arial" w:hAnsi="Arial" w:cs="Arial"/>
          <w:sz w:val="18"/>
          <w:szCs w:val="18"/>
        </w:rPr>
        <w:t xml:space="preserve"> neste comunicado</w:t>
      </w:r>
      <w:r w:rsidR="0091198B" w:rsidRPr="00605B7D">
        <w:rPr>
          <w:rFonts w:ascii="Arial" w:hAnsi="Arial" w:cs="Arial"/>
          <w:sz w:val="18"/>
          <w:szCs w:val="18"/>
        </w:rPr>
        <w:t>.</w:t>
      </w:r>
    </w:p>
    <w:p w:rsidR="00883629" w:rsidRPr="00605B7D" w:rsidRDefault="00883629" w:rsidP="00883629">
      <w:pPr>
        <w:tabs>
          <w:tab w:val="left" w:pos="3754"/>
        </w:tabs>
        <w:spacing w:after="120" w:line="240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 xml:space="preserve">Serão admitidos recursos a serem interpostos nos dias </w:t>
      </w:r>
      <w:r w:rsidRPr="00605B7D">
        <w:rPr>
          <w:rFonts w:ascii="Arial" w:hAnsi="Arial" w:cs="Arial"/>
          <w:b/>
          <w:sz w:val="18"/>
          <w:szCs w:val="18"/>
        </w:rPr>
        <w:t>29 e 30 de outubro de 2018</w:t>
      </w:r>
      <w:r w:rsidR="0091198B" w:rsidRPr="00605B7D">
        <w:rPr>
          <w:rFonts w:ascii="Arial" w:hAnsi="Arial" w:cs="Arial"/>
          <w:sz w:val="18"/>
          <w:szCs w:val="18"/>
        </w:rPr>
        <w:t xml:space="preserve">, quando serão disponibilizadas a </w:t>
      </w:r>
      <w:r w:rsidR="004D25C5" w:rsidRPr="00605B7D">
        <w:rPr>
          <w:rFonts w:ascii="Arial" w:hAnsi="Arial" w:cs="Arial"/>
          <w:sz w:val="18"/>
          <w:szCs w:val="18"/>
        </w:rPr>
        <w:t xml:space="preserve">Folha </w:t>
      </w:r>
      <w:r w:rsidR="0091198B" w:rsidRPr="00605B7D">
        <w:rPr>
          <w:rFonts w:ascii="Arial" w:hAnsi="Arial" w:cs="Arial"/>
          <w:sz w:val="18"/>
          <w:szCs w:val="18"/>
        </w:rPr>
        <w:t xml:space="preserve">de </w:t>
      </w:r>
      <w:r w:rsidR="004D25C5" w:rsidRPr="00605B7D">
        <w:rPr>
          <w:rFonts w:ascii="Arial" w:hAnsi="Arial" w:cs="Arial"/>
          <w:sz w:val="18"/>
          <w:szCs w:val="18"/>
        </w:rPr>
        <w:t>Resposta</w:t>
      </w:r>
      <w:r w:rsidR="004D25C5">
        <w:rPr>
          <w:rFonts w:ascii="Arial" w:hAnsi="Arial" w:cs="Arial"/>
          <w:sz w:val="18"/>
          <w:szCs w:val="18"/>
        </w:rPr>
        <w:t>s</w:t>
      </w:r>
      <w:r w:rsidR="004D25C5" w:rsidRPr="00605B7D">
        <w:rPr>
          <w:rFonts w:ascii="Arial" w:hAnsi="Arial" w:cs="Arial"/>
          <w:sz w:val="18"/>
          <w:szCs w:val="18"/>
        </w:rPr>
        <w:t xml:space="preserve"> </w:t>
      </w:r>
      <w:r w:rsidR="0091198B" w:rsidRPr="00605B7D">
        <w:rPr>
          <w:rFonts w:ascii="Arial" w:hAnsi="Arial" w:cs="Arial"/>
          <w:sz w:val="18"/>
          <w:szCs w:val="18"/>
        </w:rPr>
        <w:t xml:space="preserve">de cada candidato em sua área restrita, bem como serão divulgados um exemplar de cada </w:t>
      </w:r>
      <w:r w:rsidR="004D25C5" w:rsidRPr="00605B7D">
        <w:rPr>
          <w:rFonts w:ascii="Arial" w:hAnsi="Arial" w:cs="Arial"/>
          <w:sz w:val="18"/>
          <w:szCs w:val="18"/>
        </w:rPr>
        <w:t xml:space="preserve">Caderno </w:t>
      </w:r>
      <w:r w:rsidR="0091198B" w:rsidRPr="00605B7D">
        <w:rPr>
          <w:rFonts w:ascii="Arial" w:hAnsi="Arial" w:cs="Arial"/>
          <w:sz w:val="18"/>
          <w:szCs w:val="18"/>
        </w:rPr>
        <w:t xml:space="preserve">de </w:t>
      </w:r>
      <w:r w:rsidR="004D25C5" w:rsidRPr="00605B7D">
        <w:rPr>
          <w:rFonts w:ascii="Arial" w:hAnsi="Arial" w:cs="Arial"/>
          <w:sz w:val="18"/>
          <w:szCs w:val="18"/>
        </w:rPr>
        <w:t xml:space="preserve">Prova </w:t>
      </w:r>
      <w:r w:rsidR="0091198B" w:rsidRPr="00605B7D">
        <w:rPr>
          <w:rFonts w:ascii="Arial" w:hAnsi="Arial" w:cs="Arial"/>
          <w:sz w:val="18"/>
          <w:szCs w:val="18"/>
        </w:rPr>
        <w:t xml:space="preserve">dos </w:t>
      </w:r>
      <w:r w:rsidR="004D25C5" w:rsidRPr="00605B7D">
        <w:rPr>
          <w:rFonts w:ascii="Arial" w:hAnsi="Arial" w:cs="Arial"/>
          <w:sz w:val="18"/>
          <w:szCs w:val="18"/>
        </w:rPr>
        <w:t xml:space="preserve">Cargos </w:t>
      </w:r>
      <w:r w:rsidR="0091198B" w:rsidRPr="00605B7D">
        <w:rPr>
          <w:rFonts w:ascii="Arial" w:hAnsi="Arial" w:cs="Arial"/>
          <w:sz w:val="18"/>
          <w:szCs w:val="18"/>
        </w:rPr>
        <w:t xml:space="preserve">mantidos, no </w:t>
      </w:r>
      <w:r w:rsidR="0091198B" w:rsidRPr="004D25C5">
        <w:rPr>
          <w:rFonts w:ascii="Arial" w:hAnsi="Arial" w:cs="Arial"/>
          <w:i/>
          <w:sz w:val="18"/>
          <w:szCs w:val="18"/>
        </w:rPr>
        <w:t>site</w:t>
      </w:r>
      <w:r w:rsidR="0091198B" w:rsidRPr="00605B7D">
        <w:rPr>
          <w:rFonts w:ascii="Arial" w:hAnsi="Arial" w:cs="Arial"/>
          <w:sz w:val="18"/>
          <w:szCs w:val="18"/>
        </w:rPr>
        <w:t xml:space="preserve"> do </w:t>
      </w:r>
      <w:r w:rsidR="0091198B" w:rsidRPr="00605B7D">
        <w:rPr>
          <w:rFonts w:ascii="Arial" w:hAnsi="Arial" w:cs="Arial"/>
          <w:b/>
          <w:sz w:val="18"/>
          <w:szCs w:val="18"/>
        </w:rPr>
        <w:t>INSTITUTO MAIS</w:t>
      </w:r>
      <w:r w:rsidR="0091198B" w:rsidRPr="00605B7D">
        <w:rPr>
          <w:rFonts w:ascii="Arial" w:hAnsi="Arial" w:cs="Arial"/>
          <w:sz w:val="18"/>
          <w:szCs w:val="18"/>
        </w:rPr>
        <w:t xml:space="preserve"> </w:t>
      </w:r>
      <w:r w:rsidR="0091198B" w:rsidRPr="00605B7D">
        <w:rPr>
          <w:rFonts w:ascii="Arial" w:hAnsi="Arial" w:cs="Arial"/>
          <w:b/>
          <w:sz w:val="18"/>
          <w:szCs w:val="18"/>
        </w:rPr>
        <w:t>(www.institutomais.org.br)</w:t>
      </w:r>
      <w:r w:rsidR="0091198B" w:rsidRPr="004D25C5">
        <w:rPr>
          <w:rFonts w:ascii="Arial" w:hAnsi="Arial" w:cs="Arial"/>
          <w:sz w:val="18"/>
          <w:szCs w:val="18"/>
        </w:rPr>
        <w:t xml:space="preserve">, </w:t>
      </w:r>
      <w:r w:rsidR="0091198B" w:rsidRPr="00605B7D">
        <w:rPr>
          <w:rFonts w:ascii="Arial" w:hAnsi="Arial" w:cs="Arial"/>
          <w:b/>
          <w:sz w:val="18"/>
          <w:szCs w:val="18"/>
        </w:rPr>
        <w:t>na área do Concurso Público</w:t>
      </w:r>
      <w:r w:rsidR="0091198B" w:rsidRPr="004D25C5">
        <w:rPr>
          <w:rFonts w:ascii="Arial" w:hAnsi="Arial" w:cs="Arial"/>
          <w:sz w:val="18"/>
          <w:szCs w:val="18"/>
        </w:rPr>
        <w:t>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 xml:space="preserve">Para recorrer, o candidato deverá utilizar o endereço eletrônico do </w:t>
      </w:r>
      <w:r w:rsidRPr="00605B7D">
        <w:rPr>
          <w:rFonts w:ascii="Arial" w:hAnsi="Arial" w:cs="Arial"/>
          <w:b/>
          <w:sz w:val="18"/>
          <w:szCs w:val="18"/>
        </w:rPr>
        <w:t>INSTITUTO MAIS</w:t>
      </w:r>
      <w:r w:rsidRPr="00605B7D">
        <w:rPr>
          <w:rFonts w:ascii="Arial" w:hAnsi="Arial" w:cs="Arial"/>
          <w:sz w:val="18"/>
          <w:szCs w:val="18"/>
        </w:rPr>
        <w:t xml:space="preserve"> </w:t>
      </w:r>
      <w:r w:rsidRPr="00605B7D">
        <w:rPr>
          <w:rFonts w:ascii="Arial" w:hAnsi="Arial" w:cs="Arial"/>
          <w:b/>
          <w:sz w:val="18"/>
          <w:szCs w:val="18"/>
        </w:rPr>
        <w:t>(www.institutomais.org.br)</w:t>
      </w:r>
      <w:r w:rsidRPr="00605B7D">
        <w:rPr>
          <w:rFonts w:ascii="Arial" w:hAnsi="Arial" w:cs="Arial"/>
          <w:sz w:val="18"/>
          <w:szCs w:val="18"/>
        </w:rPr>
        <w:t xml:space="preserve"> e seguir as instruções ali contidas.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>Os recursos interpostos que não se refiram especificamente aos eventos aprazados não serão apreciados.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 xml:space="preserve">O recurso deverá ser individual, devidamente fundamentado e conter o nome do </w:t>
      </w:r>
      <w:r w:rsidRPr="00605B7D">
        <w:rPr>
          <w:rFonts w:ascii="Arial" w:hAnsi="Arial" w:cs="Arial"/>
          <w:bCs/>
          <w:sz w:val="18"/>
          <w:szCs w:val="18"/>
        </w:rPr>
        <w:t>Concurso Público</w:t>
      </w:r>
      <w:r w:rsidRPr="00605B7D">
        <w:rPr>
          <w:rFonts w:ascii="Arial" w:hAnsi="Arial" w:cs="Arial"/>
          <w:sz w:val="18"/>
          <w:szCs w:val="18"/>
        </w:rPr>
        <w:t>, nome do candidato, número de inscrição, endereço eletrônico e o seu questionamento.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 xml:space="preserve">Não serão apreciados os </w:t>
      </w:r>
      <w:r w:rsidRPr="00605B7D">
        <w:rPr>
          <w:rFonts w:ascii="Arial" w:hAnsi="Arial" w:cs="Arial"/>
          <w:bCs/>
          <w:sz w:val="18"/>
          <w:szCs w:val="18"/>
        </w:rPr>
        <w:t xml:space="preserve">recursos que forem apresentados em desacordo com as especificações contidas no </w:t>
      </w:r>
      <w:r w:rsidRPr="00605B7D">
        <w:rPr>
          <w:rFonts w:ascii="Arial" w:hAnsi="Arial" w:cs="Arial"/>
          <w:b/>
          <w:bCs/>
          <w:sz w:val="18"/>
          <w:szCs w:val="18"/>
        </w:rPr>
        <w:t>Capítulo X</w:t>
      </w:r>
      <w:r w:rsidR="004D25C5" w:rsidRPr="004D25C5">
        <w:rPr>
          <w:rFonts w:ascii="Arial" w:hAnsi="Arial" w:cs="Arial"/>
          <w:bCs/>
          <w:sz w:val="18"/>
          <w:szCs w:val="18"/>
        </w:rPr>
        <w:t>,</w:t>
      </w:r>
      <w:r w:rsidRPr="004D25C5">
        <w:rPr>
          <w:rFonts w:ascii="Arial" w:hAnsi="Arial" w:cs="Arial"/>
          <w:bCs/>
          <w:sz w:val="18"/>
          <w:szCs w:val="18"/>
        </w:rPr>
        <w:t xml:space="preserve"> </w:t>
      </w:r>
      <w:r w:rsidRPr="00605B7D">
        <w:rPr>
          <w:rFonts w:ascii="Arial" w:hAnsi="Arial" w:cs="Arial"/>
          <w:bCs/>
          <w:sz w:val="18"/>
          <w:szCs w:val="18"/>
        </w:rPr>
        <w:t>do Edital, fora do prazo estabelecido, sem fundamentação lógica e consistente e com argumentação idêntica a outros recursos.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605B7D">
        <w:rPr>
          <w:rFonts w:ascii="Arial" w:hAnsi="Arial" w:cs="Arial"/>
          <w:bCs/>
          <w:sz w:val="18"/>
          <w:szCs w:val="18"/>
        </w:rPr>
        <w:t xml:space="preserve">As decisões dos recursos serão dadas a conhecer, coletivamente, aos pedidos deferidos e indeferidos, por meio dos </w:t>
      </w:r>
      <w:r w:rsidRPr="00605B7D">
        <w:rPr>
          <w:rFonts w:ascii="Arial" w:hAnsi="Arial" w:cs="Arial"/>
          <w:bCs/>
          <w:i/>
          <w:sz w:val="18"/>
          <w:szCs w:val="18"/>
        </w:rPr>
        <w:t>sites</w:t>
      </w:r>
      <w:r w:rsidRPr="00605B7D">
        <w:rPr>
          <w:rFonts w:ascii="Arial" w:hAnsi="Arial" w:cs="Arial"/>
          <w:bCs/>
          <w:sz w:val="18"/>
          <w:szCs w:val="18"/>
        </w:rPr>
        <w:t xml:space="preserve"> do </w:t>
      </w:r>
      <w:r w:rsidRPr="00605B7D">
        <w:rPr>
          <w:rFonts w:ascii="Arial" w:hAnsi="Arial" w:cs="Arial"/>
          <w:b/>
          <w:bCs/>
          <w:sz w:val="18"/>
          <w:szCs w:val="18"/>
        </w:rPr>
        <w:t xml:space="preserve">INSTITUTO MAIS (www.institutomais.org.br) </w:t>
      </w:r>
      <w:r w:rsidRPr="00605B7D">
        <w:rPr>
          <w:rFonts w:ascii="Arial" w:hAnsi="Arial" w:cs="Arial"/>
          <w:bCs/>
          <w:sz w:val="18"/>
          <w:szCs w:val="18"/>
        </w:rPr>
        <w:t xml:space="preserve">e </w:t>
      </w:r>
      <w:r w:rsidRPr="00605B7D">
        <w:rPr>
          <w:rFonts w:ascii="Arial" w:hAnsi="Arial" w:cs="Arial"/>
          <w:sz w:val="18"/>
          <w:szCs w:val="18"/>
        </w:rPr>
        <w:t xml:space="preserve">da </w:t>
      </w:r>
      <w:r w:rsidRPr="00605B7D">
        <w:rPr>
          <w:rFonts w:ascii="Arial" w:hAnsi="Arial" w:cs="Arial"/>
          <w:b/>
          <w:sz w:val="18"/>
          <w:szCs w:val="18"/>
        </w:rPr>
        <w:t>CÂMARA MUNICIPAL DE SUMARÉ/SP</w:t>
      </w:r>
      <w:r w:rsidRPr="00605B7D">
        <w:rPr>
          <w:rFonts w:ascii="Arial" w:hAnsi="Arial" w:cs="Arial"/>
          <w:sz w:val="18"/>
          <w:szCs w:val="18"/>
        </w:rPr>
        <w:t xml:space="preserve"> </w:t>
      </w:r>
      <w:r w:rsidRPr="00605B7D">
        <w:rPr>
          <w:rFonts w:ascii="Arial" w:hAnsi="Arial" w:cs="Arial"/>
          <w:b/>
          <w:sz w:val="18"/>
          <w:szCs w:val="18"/>
        </w:rPr>
        <w:t>(www.camarasumare.sp.gov.br)</w:t>
      </w:r>
      <w:r w:rsidRPr="00605B7D">
        <w:rPr>
          <w:rFonts w:ascii="Arial" w:hAnsi="Arial" w:cs="Arial"/>
          <w:sz w:val="18"/>
          <w:szCs w:val="18"/>
        </w:rPr>
        <w:t>, b</w:t>
      </w:r>
      <w:r w:rsidR="004B393A">
        <w:rPr>
          <w:rFonts w:ascii="Arial" w:hAnsi="Arial" w:cs="Arial"/>
          <w:sz w:val="18"/>
          <w:szCs w:val="18"/>
        </w:rPr>
        <w:t>e</w:t>
      </w:r>
      <w:r w:rsidRPr="00605B7D">
        <w:rPr>
          <w:rFonts w:ascii="Arial" w:hAnsi="Arial" w:cs="Arial"/>
          <w:sz w:val="18"/>
          <w:szCs w:val="18"/>
        </w:rPr>
        <w:t>m como no</w:t>
      </w:r>
      <w:r w:rsidRPr="00605B7D">
        <w:rPr>
          <w:rFonts w:ascii="Arial" w:hAnsi="Arial" w:cs="Arial"/>
          <w:b/>
          <w:sz w:val="18"/>
          <w:szCs w:val="18"/>
        </w:rPr>
        <w:t xml:space="preserve"> Diário Oficial Eletrônico do Município de Sumaré</w:t>
      </w:r>
      <w:r w:rsidR="00FE74CA" w:rsidRPr="004D25C5">
        <w:rPr>
          <w:rFonts w:ascii="Arial" w:hAnsi="Arial" w:cs="Arial"/>
          <w:sz w:val="18"/>
          <w:szCs w:val="18"/>
        </w:rPr>
        <w:t>, na</w:t>
      </w:r>
      <w:r w:rsidR="00FE74CA" w:rsidRPr="00605B7D">
        <w:rPr>
          <w:rFonts w:ascii="Arial" w:hAnsi="Arial" w:cs="Arial"/>
          <w:b/>
          <w:sz w:val="18"/>
          <w:szCs w:val="18"/>
        </w:rPr>
        <w:t xml:space="preserve"> data prevista de </w:t>
      </w:r>
      <w:r w:rsidR="00950D4E" w:rsidRPr="00950D4E">
        <w:rPr>
          <w:rFonts w:ascii="Arial" w:hAnsi="Arial" w:cs="Arial"/>
          <w:b/>
          <w:bCs/>
          <w:sz w:val="18"/>
          <w:szCs w:val="18"/>
        </w:rPr>
        <w:t>12</w:t>
      </w:r>
      <w:r w:rsidR="004D25C5" w:rsidRPr="00950D4E">
        <w:rPr>
          <w:rFonts w:ascii="Arial" w:hAnsi="Arial" w:cs="Arial"/>
          <w:b/>
          <w:bCs/>
          <w:sz w:val="18"/>
          <w:szCs w:val="18"/>
        </w:rPr>
        <w:t xml:space="preserve"> de novembro de </w:t>
      </w:r>
      <w:r w:rsidR="00FE74CA" w:rsidRPr="00950D4E">
        <w:rPr>
          <w:rFonts w:ascii="Arial" w:hAnsi="Arial" w:cs="Arial"/>
          <w:b/>
          <w:bCs/>
          <w:sz w:val="18"/>
          <w:szCs w:val="18"/>
        </w:rPr>
        <w:t>2018</w:t>
      </w:r>
      <w:r w:rsidRPr="00950D4E">
        <w:rPr>
          <w:rFonts w:ascii="Arial" w:hAnsi="Arial" w:cs="Arial"/>
          <w:bCs/>
          <w:sz w:val="18"/>
          <w:szCs w:val="18"/>
        </w:rPr>
        <w:t>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>A Banca Examinadora constitui última instância para recurso, sendo soberana em suas decisões, razão pela qual não caberão recursos adicionais.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 xml:space="preserve">O candidato deverá observar as normas e os procedimentos dos recursos contidos no </w:t>
      </w:r>
      <w:r w:rsidRPr="00605B7D">
        <w:rPr>
          <w:rFonts w:ascii="Arial" w:hAnsi="Arial" w:cs="Arial"/>
          <w:b/>
          <w:sz w:val="18"/>
          <w:szCs w:val="18"/>
        </w:rPr>
        <w:t>Capítulo X – DOS RECURSOS</w:t>
      </w:r>
      <w:r w:rsidRPr="00605B7D">
        <w:rPr>
          <w:rFonts w:ascii="Arial" w:hAnsi="Arial" w:cs="Arial"/>
          <w:sz w:val="18"/>
          <w:szCs w:val="18"/>
        </w:rPr>
        <w:t xml:space="preserve">, do </w:t>
      </w:r>
      <w:r w:rsidRPr="00605B7D">
        <w:rPr>
          <w:rFonts w:ascii="Arial" w:hAnsi="Arial" w:cs="Arial"/>
          <w:b/>
          <w:sz w:val="18"/>
          <w:szCs w:val="18"/>
        </w:rPr>
        <w:t>Edital nº 01/2018</w:t>
      </w:r>
      <w:r w:rsidRPr="00605B7D">
        <w:rPr>
          <w:rFonts w:ascii="Arial" w:hAnsi="Arial" w:cs="Arial"/>
          <w:sz w:val="18"/>
          <w:szCs w:val="18"/>
        </w:rPr>
        <w:t>, do Concurso Público.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>E, para que ninguém possa alegar desconhecimento</w:t>
      </w:r>
      <w:r w:rsidR="004D25C5">
        <w:rPr>
          <w:rFonts w:ascii="Arial" w:hAnsi="Arial" w:cs="Arial"/>
          <w:sz w:val="18"/>
          <w:szCs w:val="18"/>
        </w:rPr>
        <w:t>,</w:t>
      </w:r>
      <w:r w:rsidRPr="00605B7D">
        <w:rPr>
          <w:rFonts w:ascii="Arial" w:hAnsi="Arial" w:cs="Arial"/>
          <w:sz w:val="18"/>
          <w:szCs w:val="18"/>
        </w:rPr>
        <w:t xml:space="preserve"> é expedido o presente Comunicado.</w:t>
      </w:r>
    </w:p>
    <w:p w:rsidR="00044341" w:rsidRPr="00605B7D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05B7D">
        <w:rPr>
          <w:rFonts w:ascii="Arial" w:hAnsi="Arial" w:cs="Arial"/>
          <w:b/>
          <w:color w:val="000000" w:themeColor="text1"/>
          <w:sz w:val="18"/>
          <w:szCs w:val="18"/>
        </w:rPr>
        <w:t xml:space="preserve">Sumaré/SP, </w:t>
      </w:r>
      <w:r w:rsidR="00C76960" w:rsidRPr="00605B7D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F06D4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Pr="00605B7D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C76960" w:rsidRPr="00605B7D">
        <w:rPr>
          <w:rFonts w:ascii="Arial" w:hAnsi="Arial" w:cs="Arial"/>
          <w:b/>
          <w:color w:val="000000" w:themeColor="text1"/>
          <w:sz w:val="18"/>
          <w:szCs w:val="18"/>
        </w:rPr>
        <w:t>outubro</w:t>
      </w:r>
      <w:r w:rsidRPr="00605B7D">
        <w:rPr>
          <w:rFonts w:ascii="Arial" w:hAnsi="Arial" w:cs="Arial"/>
          <w:b/>
          <w:color w:val="000000" w:themeColor="text1"/>
          <w:sz w:val="18"/>
          <w:szCs w:val="18"/>
        </w:rPr>
        <w:t xml:space="preserve"> de 2018.</w:t>
      </w:r>
    </w:p>
    <w:p w:rsidR="00044341" w:rsidRPr="00605B7D" w:rsidRDefault="00044341" w:rsidP="004D25C5">
      <w:pPr>
        <w:pStyle w:val="Recuodecorpodetexto22"/>
        <w:ind w:left="0"/>
        <w:jc w:val="center"/>
        <w:rPr>
          <w:rFonts w:ascii="Arial" w:hAnsi="Arial" w:cs="Arial"/>
          <w:b/>
          <w:sz w:val="18"/>
          <w:szCs w:val="18"/>
        </w:rPr>
      </w:pPr>
      <w:r w:rsidRPr="00605B7D">
        <w:rPr>
          <w:rFonts w:ascii="Arial" w:hAnsi="Arial" w:cs="Arial"/>
          <w:b/>
          <w:sz w:val="18"/>
          <w:szCs w:val="18"/>
        </w:rPr>
        <w:t>JOEL CARDOSO DA LUZ</w:t>
      </w:r>
    </w:p>
    <w:p w:rsidR="00BE7C7A" w:rsidRPr="00605B7D" w:rsidRDefault="00044341" w:rsidP="004D25C5">
      <w:pPr>
        <w:pStyle w:val="Recuodecorpodetexto22"/>
        <w:ind w:left="0"/>
        <w:jc w:val="center"/>
        <w:rPr>
          <w:rFonts w:ascii="Arial" w:hAnsi="Arial" w:cs="Arial"/>
          <w:b/>
          <w:sz w:val="18"/>
          <w:szCs w:val="18"/>
        </w:rPr>
      </w:pPr>
      <w:r w:rsidRPr="00605B7D">
        <w:rPr>
          <w:rFonts w:ascii="Arial" w:hAnsi="Arial" w:cs="Arial"/>
          <w:b/>
          <w:sz w:val="18"/>
          <w:szCs w:val="18"/>
        </w:rPr>
        <w:t>PRESIDENTE DA CÂMARA MUNICIPAL DE SUMARÉ/SP</w:t>
      </w:r>
    </w:p>
    <w:p w:rsidR="004D25C5" w:rsidRDefault="004D25C5">
      <w:pPr>
        <w:spacing w:after="0" w:line="24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br w:type="page"/>
      </w:r>
    </w:p>
    <w:p w:rsidR="00883629" w:rsidRPr="00A376B8" w:rsidRDefault="00883629" w:rsidP="004D25C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6" w:space="0" w:color="C00000"/>
          <w:insideV w:val="single" w:sz="6" w:space="0" w:color="C00000"/>
        </w:tblBorders>
        <w:shd w:val="clear" w:color="auto" w:fill="1F3864"/>
        <w:tblLook w:val="04A0" w:firstRow="1" w:lastRow="0" w:firstColumn="1" w:lastColumn="0" w:noHBand="0" w:noVBand="1"/>
      </w:tblPr>
      <w:tblGrid>
        <w:gridCol w:w="15995"/>
      </w:tblGrid>
      <w:tr w:rsidR="00883629" w:rsidRPr="00733C9E" w:rsidTr="00E07DA3">
        <w:trPr>
          <w:cantSplit/>
        </w:trPr>
        <w:tc>
          <w:tcPr>
            <w:tcW w:w="15995" w:type="dxa"/>
            <w:tcBorders>
              <w:top w:val="single" w:sz="18" w:space="0" w:color="C00000"/>
              <w:bottom w:val="single" w:sz="18" w:space="0" w:color="C00000"/>
            </w:tcBorders>
            <w:shd w:val="clear" w:color="auto" w:fill="1F3864"/>
            <w:vAlign w:val="center"/>
          </w:tcPr>
          <w:p w:rsidR="00883629" w:rsidRPr="00733C9E" w:rsidRDefault="00883629" w:rsidP="0091198B">
            <w:pPr>
              <w:pStyle w:val="Corpodetexto34"/>
              <w:jc w:val="center"/>
              <w:rPr>
                <w:b/>
                <w:sz w:val="32"/>
                <w:szCs w:val="32"/>
              </w:rPr>
            </w:pPr>
            <w:r w:rsidRPr="00733C9E">
              <w:rPr>
                <w:b/>
                <w:sz w:val="32"/>
                <w:szCs w:val="32"/>
              </w:rPr>
              <w:t>GABARITO DAS PROVAS OBJETIVAS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883629" w:rsidRPr="00A376B8" w:rsidRDefault="00883629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50"/>
      </w:tblGrid>
      <w:tr w:rsidR="00883629" w:rsidRPr="00733C9E" w:rsidTr="00E07DA3">
        <w:trPr>
          <w:trHeight w:val="360"/>
        </w:trPr>
        <w:tc>
          <w:tcPr>
            <w:tcW w:w="5000" w:type="pct"/>
            <w:gridSpan w:val="40"/>
            <w:shd w:val="clear" w:color="auto" w:fill="1F3864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</w:pPr>
            <w:r w:rsidRPr="00733C9E"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  <w:t>101 – COPEIRA</w:t>
            </w:r>
          </w:p>
        </w:tc>
      </w:tr>
      <w:tr w:rsidR="00D608DC" w:rsidRPr="00733C9E" w:rsidTr="008309D8">
        <w:trPr>
          <w:trHeight w:val="360"/>
        </w:trPr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83629" w:rsidRPr="00733C9E" w:rsidTr="0091198B">
        <w:trPr>
          <w:trHeight w:val="360"/>
        </w:trPr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</w:tbl>
    <w:p w:rsidR="0003127E" w:rsidRPr="00A376B8" w:rsidRDefault="0003127E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50"/>
      </w:tblGrid>
      <w:tr w:rsidR="00883629" w:rsidRPr="00733C9E" w:rsidTr="00E07DA3">
        <w:trPr>
          <w:trHeight w:val="360"/>
        </w:trPr>
        <w:tc>
          <w:tcPr>
            <w:tcW w:w="5000" w:type="pct"/>
            <w:gridSpan w:val="40"/>
            <w:shd w:val="clear" w:color="auto" w:fill="1F3864"/>
            <w:noWrap/>
            <w:vAlign w:val="bottom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</w:pPr>
            <w:r w:rsidRPr="00733C9E"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  <w:t>201 – ALMOXARIFE</w:t>
            </w:r>
          </w:p>
        </w:tc>
      </w:tr>
      <w:tr w:rsidR="00D608DC" w:rsidRPr="00733C9E" w:rsidTr="008309D8">
        <w:trPr>
          <w:trHeight w:val="360"/>
        </w:trPr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83629" w:rsidRPr="00733C9E" w:rsidTr="0091198B">
        <w:trPr>
          <w:trHeight w:val="360"/>
        </w:trPr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</w:tbl>
    <w:p w:rsidR="0003127E" w:rsidRPr="00A376B8" w:rsidRDefault="0003127E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50"/>
      </w:tblGrid>
      <w:tr w:rsidR="00883629" w:rsidRPr="00733C9E" w:rsidTr="00E07DA3">
        <w:trPr>
          <w:trHeight w:val="360"/>
        </w:trPr>
        <w:tc>
          <w:tcPr>
            <w:tcW w:w="5000" w:type="pct"/>
            <w:gridSpan w:val="40"/>
            <w:shd w:val="clear" w:color="auto" w:fill="1F3864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</w:pPr>
            <w:r w:rsidRPr="00733C9E"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  <w:t>202 – TÉCNICO DE INFORMÁTICA</w:t>
            </w:r>
          </w:p>
        </w:tc>
      </w:tr>
      <w:tr w:rsidR="00D608DC" w:rsidRPr="00733C9E" w:rsidTr="008309D8">
        <w:trPr>
          <w:trHeight w:val="360"/>
        </w:trPr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83629" w:rsidRPr="00733C9E" w:rsidTr="0091198B">
        <w:trPr>
          <w:trHeight w:val="360"/>
        </w:trPr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</w:tbl>
    <w:p w:rsidR="0003127E" w:rsidRPr="00A376B8" w:rsidRDefault="0003127E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50"/>
      </w:tblGrid>
      <w:tr w:rsidR="00883629" w:rsidRPr="00733C9E" w:rsidTr="00E07DA3">
        <w:trPr>
          <w:trHeight w:val="360"/>
        </w:trPr>
        <w:tc>
          <w:tcPr>
            <w:tcW w:w="5000" w:type="pct"/>
            <w:gridSpan w:val="40"/>
            <w:shd w:val="clear" w:color="auto" w:fill="1F3864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</w:pPr>
            <w:r w:rsidRPr="00733C9E"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  <w:t>203 – TÉCNICO DE RECURSOS HUMANOS</w:t>
            </w:r>
          </w:p>
        </w:tc>
      </w:tr>
      <w:tr w:rsidR="00D608DC" w:rsidRPr="00733C9E" w:rsidTr="008309D8">
        <w:trPr>
          <w:trHeight w:val="360"/>
        </w:trPr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83629" w:rsidRPr="00733C9E" w:rsidTr="0091198B">
        <w:trPr>
          <w:trHeight w:val="360"/>
        </w:trPr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</w:tbl>
    <w:p w:rsidR="0003127E" w:rsidRPr="00A376B8" w:rsidRDefault="0003127E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50"/>
      </w:tblGrid>
      <w:tr w:rsidR="00883629" w:rsidRPr="00733C9E" w:rsidTr="00E07DA3">
        <w:trPr>
          <w:trHeight w:val="360"/>
        </w:trPr>
        <w:tc>
          <w:tcPr>
            <w:tcW w:w="5000" w:type="pct"/>
            <w:gridSpan w:val="40"/>
            <w:shd w:val="clear" w:color="auto" w:fill="1F3864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</w:pPr>
            <w:r w:rsidRPr="00733C9E"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  <w:t>204 – TÉCNICO LEGISLATIVO</w:t>
            </w:r>
          </w:p>
        </w:tc>
      </w:tr>
      <w:tr w:rsidR="00D608DC" w:rsidRPr="00733C9E" w:rsidTr="008309D8">
        <w:trPr>
          <w:trHeight w:val="360"/>
        </w:trPr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83629" w:rsidRPr="00733C9E" w:rsidTr="0091198B">
        <w:trPr>
          <w:trHeight w:val="230"/>
        </w:trPr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36"/>
                <w:szCs w:val="36"/>
              </w:rPr>
            </w:pPr>
            <w:r w:rsidRPr="00733C9E">
              <w:rPr>
                <w:rFonts w:ascii="Arial" w:hAnsi="Arial" w:cs="Arial"/>
                <w:color w:val="C00000"/>
                <w:sz w:val="36"/>
                <w:szCs w:val="36"/>
              </w:rPr>
              <w:t>*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C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883629" w:rsidRPr="00A376B8" w:rsidTr="0091198B">
        <w:trPr>
          <w:trHeight w:val="360"/>
        </w:trPr>
        <w:tc>
          <w:tcPr>
            <w:tcW w:w="5000" w:type="pct"/>
            <w:gridSpan w:val="40"/>
            <w:noWrap/>
            <w:vAlign w:val="center"/>
          </w:tcPr>
          <w:p w:rsidR="00883629" w:rsidRPr="00A376B8" w:rsidRDefault="00883629" w:rsidP="0091198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76B8">
              <w:rPr>
                <w:rFonts w:ascii="Arial" w:hAnsi="Arial" w:cs="Arial"/>
                <w:b/>
                <w:color w:val="C00000"/>
                <w:sz w:val="20"/>
                <w:szCs w:val="20"/>
              </w:rPr>
              <w:t>*Questão anulada e ponto atribuído a todos os candidatos presentes à prova.</w:t>
            </w:r>
          </w:p>
        </w:tc>
      </w:tr>
    </w:tbl>
    <w:p w:rsidR="0003127E" w:rsidRPr="00A376B8" w:rsidRDefault="0003127E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50"/>
      </w:tblGrid>
      <w:tr w:rsidR="00883629" w:rsidRPr="00733C9E" w:rsidTr="00E07DA3">
        <w:trPr>
          <w:trHeight w:val="360"/>
        </w:trPr>
        <w:tc>
          <w:tcPr>
            <w:tcW w:w="5000" w:type="pct"/>
            <w:gridSpan w:val="40"/>
            <w:shd w:val="clear" w:color="auto" w:fill="1F3864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</w:pPr>
            <w:r w:rsidRPr="00733C9E"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  <w:t>301 – COMPRADOR</w:t>
            </w:r>
          </w:p>
        </w:tc>
      </w:tr>
      <w:tr w:rsidR="00D608DC" w:rsidRPr="00733C9E" w:rsidTr="008309D8">
        <w:trPr>
          <w:trHeight w:val="360"/>
        </w:trPr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83629" w:rsidRPr="00733C9E" w:rsidTr="0091198B">
        <w:trPr>
          <w:trHeight w:val="360"/>
        </w:trPr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733C9E">
              <w:rPr>
                <w:rFonts w:ascii="Arial" w:hAnsi="Arial" w:cs="Arial"/>
                <w:color w:val="C00000"/>
                <w:sz w:val="28"/>
                <w:szCs w:val="28"/>
              </w:rPr>
              <w:t>*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883629" w:rsidRPr="00A376B8" w:rsidTr="0091198B">
        <w:trPr>
          <w:trHeight w:val="360"/>
        </w:trPr>
        <w:tc>
          <w:tcPr>
            <w:tcW w:w="5000" w:type="pct"/>
            <w:gridSpan w:val="40"/>
            <w:noWrap/>
            <w:vAlign w:val="center"/>
          </w:tcPr>
          <w:p w:rsidR="00883629" w:rsidRPr="00A376B8" w:rsidRDefault="00883629" w:rsidP="0091198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76B8">
              <w:rPr>
                <w:rFonts w:ascii="Arial" w:hAnsi="Arial" w:cs="Arial"/>
                <w:b/>
                <w:color w:val="C00000"/>
                <w:sz w:val="20"/>
                <w:szCs w:val="20"/>
              </w:rPr>
              <w:t>*Questão anulada e ponto atribuído a todos os candidatos presentes à prova.</w:t>
            </w:r>
          </w:p>
        </w:tc>
      </w:tr>
    </w:tbl>
    <w:p w:rsidR="00A376B8" w:rsidRPr="00A376B8" w:rsidRDefault="00A376B8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50"/>
      </w:tblGrid>
      <w:tr w:rsidR="00883629" w:rsidRPr="00733C9E" w:rsidTr="00E07DA3">
        <w:trPr>
          <w:trHeight w:val="360"/>
        </w:trPr>
        <w:tc>
          <w:tcPr>
            <w:tcW w:w="5000" w:type="pct"/>
            <w:gridSpan w:val="40"/>
            <w:shd w:val="clear" w:color="auto" w:fill="1F3864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</w:pPr>
            <w:r w:rsidRPr="00733C9E"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  <w:t>302 – CONTADOR</w:t>
            </w:r>
          </w:p>
        </w:tc>
      </w:tr>
      <w:tr w:rsidR="00D608DC" w:rsidRPr="00733C9E" w:rsidTr="008309D8">
        <w:trPr>
          <w:trHeight w:val="360"/>
        </w:trPr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83629" w:rsidRPr="00733C9E" w:rsidTr="0091198B">
        <w:trPr>
          <w:trHeight w:val="360"/>
        </w:trPr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C00000"/>
                <w:sz w:val="28"/>
                <w:szCs w:val="28"/>
              </w:rPr>
              <w:t>*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C00000"/>
                <w:sz w:val="36"/>
                <w:szCs w:val="36"/>
              </w:rPr>
              <w:t>*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883629" w:rsidRPr="00A376B8" w:rsidTr="0091198B">
        <w:trPr>
          <w:trHeight w:val="360"/>
        </w:trPr>
        <w:tc>
          <w:tcPr>
            <w:tcW w:w="5000" w:type="pct"/>
            <w:gridSpan w:val="40"/>
            <w:noWrap/>
            <w:vAlign w:val="center"/>
          </w:tcPr>
          <w:p w:rsidR="004D459D" w:rsidRPr="00A376B8" w:rsidRDefault="00883629" w:rsidP="00605B7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76B8">
              <w:rPr>
                <w:rFonts w:ascii="Arial" w:hAnsi="Arial" w:cs="Arial"/>
                <w:b/>
                <w:color w:val="C00000"/>
                <w:sz w:val="20"/>
                <w:szCs w:val="20"/>
              </w:rPr>
              <w:t>*Questão anulada e ponto atribuído a todos os candidatos presentes à prova.</w:t>
            </w:r>
          </w:p>
        </w:tc>
      </w:tr>
    </w:tbl>
    <w:p w:rsidR="00605B7D" w:rsidRPr="00A376B8" w:rsidRDefault="00605B7D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50"/>
      </w:tblGrid>
      <w:tr w:rsidR="00883629" w:rsidRPr="00733C9E" w:rsidTr="00E07DA3">
        <w:trPr>
          <w:trHeight w:val="360"/>
        </w:trPr>
        <w:tc>
          <w:tcPr>
            <w:tcW w:w="5000" w:type="pct"/>
            <w:gridSpan w:val="40"/>
            <w:shd w:val="clear" w:color="auto" w:fill="1F3864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</w:pPr>
            <w:r w:rsidRPr="00733C9E"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  <w:lastRenderedPageBreak/>
              <w:t>303 – CONTROLE INTERNO</w:t>
            </w:r>
          </w:p>
        </w:tc>
      </w:tr>
      <w:tr w:rsidR="00D608DC" w:rsidRPr="00733C9E" w:rsidTr="008309D8">
        <w:trPr>
          <w:trHeight w:val="360"/>
        </w:trPr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83629" w:rsidRPr="00733C9E" w:rsidTr="0091198B">
        <w:trPr>
          <w:trHeight w:val="360"/>
        </w:trPr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C00000"/>
                <w:sz w:val="28"/>
                <w:szCs w:val="28"/>
              </w:rPr>
              <w:t>*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883629" w:rsidRPr="00A376B8" w:rsidTr="0091198B">
        <w:trPr>
          <w:trHeight w:val="360"/>
        </w:trPr>
        <w:tc>
          <w:tcPr>
            <w:tcW w:w="5000" w:type="pct"/>
            <w:gridSpan w:val="40"/>
            <w:noWrap/>
            <w:vAlign w:val="center"/>
          </w:tcPr>
          <w:p w:rsidR="00883629" w:rsidRPr="00A376B8" w:rsidRDefault="00883629" w:rsidP="0091198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76B8">
              <w:rPr>
                <w:rFonts w:ascii="Arial" w:hAnsi="Arial" w:cs="Arial"/>
                <w:b/>
                <w:color w:val="C00000"/>
                <w:sz w:val="20"/>
                <w:szCs w:val="20"/>
              </w:rPr>
              <w:t>*Questão anulada e ponto atribuído a todos os candidatos presentes à prova.</w:t>
            </w:r>
          </w:p>
        </w:tc>
      </w:tr>
    </w:tbl>
    <w:p w:rsidR="00A376B8" w:rsidRPr="00A376B8" w:rsidRDefault="00A376B8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50"/>
      </w:tblGrid>
      <w:tr w:rsidR="00883629" w:rsidRPr="00733C9E" w:rsidTr="00E07DA3">
        <w:trPr>
          <w:trHeight w:val="360"/>
        </w:trPr>
        <w:tc>
          <w:tcPr>
            <w:tcW w:w="5000" w:type="pct"/>
            <w:gridSpan w:val="40"/>
            <w:shd w:val="clear" w:color="auto" w:fill="1F3864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</w:pPr>
            <w:r w:rsidRPr="00733C9E">
              <w:rPr>
                <w:rFonts w:ascii="Arial Black" w:hAnsi="Arial Black" w:cs="Arial"/>
                <w:b/>
                <w:bCs/>
                <w:color w:val="FFFFFF"/>
                <w:sz w:val="24"/>
                <w:szCs w:val="24"/>
              </w:rPr>
              <w:t>305 – RELAÇÕES PÚBLICAS</w:t>
            </w:r>
          </w:p>
        </w:tc>
      </w:tr>
      <w:tr w:rsidR="00D608DC" w:rsidRPr="00733C9E" w:rsidTr="008309D8">
        <w:trPr>
          <w:trHeight w:val="360"/>
        </w:trPr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" w:type="pct"/>
            <w:shd w:val="clear" w:color="auto" w:fill="E7E6E6" w:themeFill="background2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83629" w:rsidRPr="00733C9E" w:rsidTr="0091198B">
        <w:trPr>
          <w:trHeight w:val="360"/>
        </w:trPr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C00000"/>
                <w:sz w:val="36"/>
                <w:szCs w:val="36"/>
              </w:rPr>
              <w:t>*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C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0" w:type="pct"/>
            <w:noWrap/>
            <w:vAlign w:val="center"/>
            <w:hideMark/>
          </w:tcPr>
          <w:p w:rsidR="00883629" w:rsidRPr="00733C9E" w:rsidRDefault="00883629" w:rsidP="00911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9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883629" w:rsidRPr="00A376B8" w:rsidTr="0091198B">
        <w:trPr>
          <w:trHeight w:val="360"/>
        </w:trPr>
        <w:tc>
          <w:tcPr>
            <w:tcW w:w="5000" w:type="pct"/>
            <w:gridSpan w:val="40"/>
            <w:noWrap/>
            <w:vAlign w:val="center"/>
          </w:tcPr>
          <w:p w:rsidR="00883629" w:rsidRPr="00A376B8" w:rsidRDefault="00883629" w:rsidP="0091198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76B8">
              <w:rPr>
                <w:rFonts w:ascii="Arial" w:hAnsi="Arial" w:cs="Arial"/>
                <w:b/>
                <w:color w:val="C00000"/>
                <w:sz w:val="20"/>
                <w:szCs w:val="20"/>
              </w:rPr>
              <w:t>*Questão anulada e ponto atribuído a todos os candidatos presentes à prova.</w:t>
            </w:r>
          </w:p>
        </w:tc>
      </w:tr>
    </w:tbl>
    <w:p w:rsidR="00883629" w:rsidRPr="00A376B8" w:rsidRDefault="00883629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629" w:rsidRPr="00A376B8" w:rsidRDefault="00883629" w:rsidP="00A376B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83629" w:rsidRPr="00A376B8">
      <w:pgSz w:w="16834" w:h="11904" w:orient="landscape" w:code="9"/>
      <w:pgMar w:top="240" w:right="284" w:bottom="242" w:left="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319D"/>
    <w:multiLevelType w:val="hybridMultilevel"/>
    <w:tmpl w:val="311C8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ED"/>
    <w:rsid w:val="0003127E"/>
    <w:rsid w:val="00044341"/>
    <w:rsid w:val="000A0FEC"/>
    <w:rsid w:val="00181FED"/>
    <w:rsid w:val="001F446D"/>
    <w:rsid w:val="002029F4"/>
    <w:rsid w:val="00233369"/>
    <w:rsid w:val="002B1B71"/>
    <w:rsid w:val="002E4852"/>
    <w:rsid w:val="003601AB"/>
    <w:rsid w:val="003C1062"/>
    <w:rsid w:val="003F05C1"/>
    <w:rsid w:val="004043AA"/>
    <w:rsid w:val="0044067E"/>
    <w:rsid w:val="00461C7D"/>
    <w:rsid w:val="004947A0"/>
    <w:rsid w:val="004B393A"/>
    <w:rsid w:val="004B66BC"/>
    <w:rsid w:val="004C2FAC"/>
    <w:rsid w:val="004D25C5"/>
    <w:rsid w:val="004D459D"/>
    <w:rsid w:val="004E0D25"/>
    <w:rsid w:val="005547FE"/>
    <w:rsid w:val="0060516D"/>
    <w:rsid w:val="00605B7D"/>
    <w:rsid w:val="00606D8B"/>
    <w:rsid w:val="006A316A"/>
    <w:rsid w:val="006A3933"/>
    <w:rsid w:val="006C6FBF"/>
    <w:rsid w:val="006E6848"/>
    <w:rsid w:val="00790EEC"/>
    <w:rsid w:val="007B64A6"/>
    <w:rsid w:val="0080276A"/>
    <w:rsid w:val="00821DDE"/>
    <w:rsid w:val="00825C0E"/>
    <w:rsid w:val="008309D8"/>
    <w:rsid w:val="00852941"/>
    <w:rsid w:val="00867790"/>
    <w:rsid w:val="00883629"/>
    <w:rsid w:val="008867F1"/>
    <w:rsid w:val="0091198B"/>
    <w:rsid w:val="0093118A"/>
    <w:rsid w:val="00950D4E"/>
    <w:rsid w:val="00951132"/>
    <w:rsid w:val="009630A0"/>
    <w:rsid w:val="00964BEE"/>
    <w:rsid w:val="009C1726"/>
    <w:rsid w:val="009C75F4"/>
    <w:rsid w:val="00A376B8"/>
    <w:rsid w:val="00BB511B"/>
    <w:rsid w:val="00BE7C7A"/>
    <w:rsid w:val="00C76960"/>
    <w:rsid w:val="00D32CC8"/>
    <w:rsid w:val="00D608DC"/>
    <w:rsid w:val="00D665FB"/>
    <w:rsid w:val="00DB6E9A"/>
    <w:rsid w:val="00E07DA3"/>
    <w:rsid w:val="00E21BD6"/>
    <w:rsid w:val="00E42C39"/>
    <w:rsid w:val="00EF4261"/>
    <w:rsid w:val="00F06D4D"/>
    <w:rsid w:val="00F344A1"/>
    <w:rsid w:val="00F43A75"/>
    <w:rsid w:val="00FA2100"/>
    <w:rsid w:val="00FB0EFF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EA6930-4E2F-4B2B-9D7B-E4EEE10B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0EF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0EFF"/>
    <w:pPr>
      <w:keepNext/>
      <w:spacing w:after="0" w:line="240" w:lineRule="auto"/>
      <w:ind w:left="290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4">
    <w:name w:val="Corpo de texto 34"/>
    <w:basedOn w:val="Normal"/>
    <w:rsid w:val="00044341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16"/>
      <w:szCs w:val="24"/>
      <w:lang w:eastAsia="zh-CN"/>
    </w:rPr>
  </w:style>
  <w:style w:type="paragraph" w:customStyle="1" w:styleId="Recuodecorpodetexto22">
    <w:name w:val="Recuo de corpo de texto 22"/>
    <w:basedOn w:val="Normal"/>
    <w:rsid w:val="00044341"/>
    <w:pPr>
      <w:suppressAutoHyphens/>
      <w:spacing w:after="0" w:line="240" w:lineRule="auto"/>
      <w:ind w:left="60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unhideWhenUsed/>
    <w:rsid w:val="00044341"/>
    <w:pPr>
      <w:suppressAutoHyphens/>
      <w:spacing w:after="120" w:line="276" w:lineRule="auto"/>
    </w:pPr>
    <w:rPr>
      <w:sz w:val="16"/>
      <w:szCs w:val="20"/>
      <w:lang w:eastAsia="zh-CN"/>
    </w:rPr>
  </w:style>
  <w:style w:type="character" w:customStyle="1" w:styleId="Corpodetexto3Char">
    <w:name w:val="Corpo de texto 3 Char"/>
    <w:link w:val="Corpodetexto3"/>
    <w:uiPriority w:val="99"/>
    <w:locked/>
    <w:rsid w:val="00044341"/>
    <w:rPr>
      <w:rFonts w:ascii="Calibri" w:hAnsi="Calibri" w:cs="Times New Roman"/>
      <w:sz w:val="20"/>
      <w:szCs w:val="20"/>
      <w:lang w:val="x-none" w:eastAsia="zh-CN"/>
    </w:rPr>
  </w:style>
  <w:style w:type="paragraph" w:customStyle="1" w:styleId="Normal1">
    <w:name w:val="Normal1"/>
    <w:rsid w:val="00FB0EF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FB0EFF"/>
    <w:rPr>
      <w:rFonts w:ascii="Times New Roman" w:hAnsi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FB0EFF"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74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7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marasumare.sp.gov.br/site/imagens/logo-camara-sumare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LANEJAMENTO\CONCURSOS\SUMAR&#201;%20-SP\C&#194;MARA%20-%202018\EDITAIS\2.CONVOCA&#199;&#195;O\Edital_Convoca&#231;&#227;o_AlfaGeral%20-%2020-04-2018%20-%20wor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Edital_Convocação_AlfaGeral - 20-04-2018 - word</Template>
  <TotalTime>1</TotalTime>
  <Pages>3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Links>
    <vt:vector size="6" baseType="variant">
      <vt:variant>
        <vt:i4>6160391</vt:i4>
      </vt:variant>
      <vt:variant>
        <vt:i4>-1</vt:i4>
      </vt:variant>
      <vt:variant>
        <vt:i4>1026</vt:i4>
      </vt:variant>
      <vt:variant>
        <vt:i4>1</vt:i4>
      </vt:variant>
      <vt:variant>
        <vt:lpwstr>http://www.camarasumare.sp.gov.br/site/imagens/logo-camara-sumare.jpg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Imais43</dc:creator>
  <cp:keywords/>
  <dc:description/>
  <cp:lastModifiedBy>Eliane</cp:lastModifiedBy>
  <cp:revision>2</cp:revision>
  <dcterms:created xsi:type="dcterms:W3CDTF">2018-10-25T16:30:00Z</dcterms:created>
  <dcterms:modified xsi:type="dcterms:W3CDTF">2018-10-25T16:30:00Z</dcterms:modified>
</cp:coreProperties>
</file>